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F9" w:rsidRPr="009517F9" w:rsidRDefault="009517F9" w:rsidP="0095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7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L'incontro ha l'obiettivo di condividere le opportunità offerte dai bandi </w:t>
      </w:r>
      <w:proofErr w:type="spellStart"/>
      <w:r w:rsidRPr="009517F9">
        <w:rPr>
          <w:rFonts w:ascii="Times New Roman" w:eastAsia="Times New Roman" w:hAnsi="Times New Roman" w:cs="Times New Roman"/>
          <w:sz w:val="24"/>
          <w:szCs w:val="24"/>
          <w:lang w:eastAsia="it-IT"/>
        </w:rPr>
        <w:t>Pon</w:t>
      </w:r>
      <w:proofErr w:type="spellEnd"/>
      <w:r w:rsidRPr="009517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temi dell'alternanza scuola-lavoro e dell'educazione all'imprenditoria, al fine di andare a costruire </w:t>
      </w:r>
      <w:r w:rsidRPr="009517F9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  <w:t>reti funzionali allo sviluppo di relazioni fra scuola e soggetti territoriali riconducibili a sistemi produttivi green e a modelli economici dell'economia civile.</w:t>
      </w:r>
    </w:p>
    <w:p w:rsidR="009517F9" w:rsidRPr="009517F9" w:rsidRDefault="009517F9" w:rsidP="0095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7F9">
        <w:rPr>
          <w:rFonts w:ascii="Times New Roman" w:eastAsia="Times New Roman" w:hAnsi="Times New Roman" w:cs="Times New Roman"/>
          <w:sz w:val="24"/>
          <w:szCs w:val="24"/>
          <w:lang w:eastAsia="it-IT"/>
        </w:rPr>
        <w:t>Gli utenti a cui si rivolge l'incontro sono sia docenti, che educatori della formazione non formale, che soggetti del mondo produttivo e sociale.</w:t>
      </w:r>
    </w:p>
    <w:p w:rsidR="00AA5908" w:rsidRDefault="00AA5908">
      <w:bookmarkStart w:id="0" w:name="_GoBack"/>
      <w:bookmarkEnd w:id="0"/>
    </w:p>
    <w:sectPr w:rsidR="00AA5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F2"/>
    <w:rsid w:val="00290AF2"/>
    <w:rsid w:val="009517F9"/>
    <w:rsid w:val="00A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3914-FC3D-4CC1-91E2-2E24BD0F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Monica Pergoloni</cp:lastModifiedBy>
  <cp:revision>2</cp:revision>
  <dcterms:created xsi:type="dcterms:W3CDTF">2017-04-04T13:55:00Z</dcterms:created>
  <dcterms:modified xsi:type="dcterms:W3CDTF">2017-04-04T13:55:00Z</dcterms:modified>
</cp:coreProperties>
</file>